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9D9" w:rsidRPr="001B4C96" w:rsidRDefault="00BD09D9" w:rsidP="00BD09D9">
      <w:pPr>
        <w:pStyle w:val="Antet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59264" behindDoc="1" locked="0" layoutInCell="1" allowOverlap="1" wp14:anchorId="4786868F" wp14:editId="0EE4FAD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 xml:space="preserve">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BD09D9" w:rsidRPr="001B4C96" w:rsidRDefault="00BD09D9" w:rsidP="00BD09D9">
      <w:pPr>
        <w:pStyle w:val="Ante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</w:t>
      </w:r>
      <w:r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ro-RO"/>
        </w:rPr>
        <w:t>î</w:t>
      </w:r>
      <w:r>
        <w:rPr>
          <w:rFonts w:ascii="Times New Roman" w:hAnsi="Times New Roman"/>
          <w:sz w:val="24"/>
          <w:szCs w:val="24"/>
        </w:rPr>
        <w:t>nreg.1341 din 18 09.2015</w:t>
      </w: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Default="00BD09D9" w:rsidP="00BD09D9">
      <w:pPr>
        <w:pStyle w:val="Antet"/>
        <w:tabs>
          <w:tab w:val="clear" w:pos="4680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Referat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Default="00BD09D9" w:rsidP="00BD09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Pentru </w:t>
      </w:r>
      <w:r w:rsidRPr="004048EB">
        <w:rPr>
          <w:rFonts w:ascii="Times New Roman" w:hAnsi="Times New Roman" w:cs="Times New Roman"/>
          <w:sz w:val="24"/>
          <w:szCs w:val="24"/>
        </w:rPr>
        <w:t xml:space="preserve">modificarea HCL nr.20 din 24.03.2015 privind aprobarea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diminuare 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suprafeţei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corpului funciar cu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nr.top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1/4/2/1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24.483 mp înscris în CF nr 1 Poplaca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II,la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24.234 mp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înfiinţarea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unei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Cărţi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Funciare pentru imobilul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suprafaţă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249 mp prin atribuirea provizorie a numărului cadastral nou 100789</w:t>
      </w:r>
    </w:p>
    <w:p w:rsidR="005A058E" w:rsidRDefault="005A058E" w:rsidP="00BD09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058E" w:rsidRDefault="005A058E" w:rsidP="00BD09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60A3" w:rsidRDefault="005A058E" w:rsidP="004E60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adresa nr14.119 din 16.09.2015 primită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Instituţia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Prefectului</w:t>
      </w:r>
      <w:r w:rsidR="004E60A3">
        <w:rPr>
          <w:rFonts w:ascii="Times New Roman" w:hAnsi="Times New Roman" w:cs="Times New Roman"/>
          <w:sz w:val="24"/>
          <w:szCs w:val="24"/>
        </w:rPr>
        <w:t xml:space="preserve">, precum si prevederile noului Cod Civil,  ale Legii nr.9/1996, si ale Ordinului ACPI nr. 700/2014 care reglementează dezlipirea ca </w:t>
      </w:r>
      <w:proofErr w:type="spellStart"/>
      <w:r w:rsidR="004E60A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4E60A3">
        <w:rPr>
          <w:rFonts w:ascii="Times New Roman" w:hAnsi="Times New Roman" w:cs="Times New Roman"/>
          <w:sz w:val="24"/>
          <w:szCs w:val="24"/>
        </w:rPr>
        <w:t xml:space="preserve"> procedură </w:t>
      </w:r>
      <w:proofErr w:type="spellStart"/>
      <w:r w:rsidR="004E60A3">
        <w:rPr>
          <w:rFonts w:ascii="Times New Roman" w:hAnsi="Times New Roman" w:cs="Times New Roman"/>
          <w:sz w:val="24"/>
          <w:szCs w:val="24"/>
        </w:rPr>
        <w:t>tehnico</w:t>
      </w:r>
      <w:proofErr w:type="spellEnd"/>
      <w:r w:rsidR="004E60A3">
        <w:rPr>
          <w:rFonts w:ascii="Times New Roman" w:hAnsi="Times New Roman" w:cs="Times New Roman"/>
          <w:sz w:val="24"/>
          <w:szCs w:val="24"/>
        </w:rPr>
        <w:t xml:space="preserve">-juridică de modificare a unei </w:t>
      </w:r>
      <w:proofErr w:type="spellStart"/>
      <w:r w:rsidR="004E60A3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="004E60A3">
        <w:rPr>
          <w:rFonts w:ascii="Times New Roman" w:hAnsi="Times New Roman" w:cs="Times New Roman"/>
          <w:sz w:val="24"/>
          <w:szCs w:val="24"/>
        </w:rPr>
        <w:t xml:space="preserve"> de teren înscrisă în Cartea Funciară, procedură compatibilă cu </w:t>
      </w:r>
      <w:proofErr w:type="spellStart"/>
      <w:r w:rsidR="004E60A3">
        <w:rPr>
          <w:rFonts w:ascii="Times New Roman" w:hAnsi="Times New Roman" w:cs="Times New Roman"/>
          <w:sz w:val="24"/>
          <w:szCs w:val="24"/>
        </w:rPr>
        <w:t>situaţia</w:t>
      </w:r>
      <w:proofErr w:type="spellEnd"/>
      <w:r w:rsidR="004E60A3">
        <w:rPr>
          <w:rFonts w:ascii="Times New Roman" w:hAnsi="Times New Roman" w:cs="Times New Roman"/>
          <w:sz w:val="24"/>
          <w:szCs w:val="24"/>
        </w:rPr>
        <w:t xml:space="preserve"> dată, propun adoptarea unui Proiect de hotărâre p</w:t>
      </w:r>
      <w:r w:rsidR="004E60A3">
        <w:rPr>
          <w:rFonts w:ascii="Times New Roman" w:hAnsi="Times New Roman" w:cs="Times New Roman"/>
          <w:sz w:val="24"/>
          <w:szCs w:val="24"/>
        </w:rPr>
        <w:t xml:space="preserve">entru </w:t>
      </w:r>
      <w:r w:rsidR="004E60A3" w:rsidRPr="004048EB">
        <w:rPr>
          <w:rFonts w:ascii="Times New Roman" w:hAnsi="Times New Roman" w:cs="Times New Roman"/>
          <w:sz w:val="24"/>
          <w:szCs w:val="24"/>
        </w:rPr>
        <w:t xml:space="preserve">modificarea HCL nr.20 din 24.03.2015 privind aprobarea </w:t>
      </w:r>
      <w:proofErr w:type="spellStart"/>
      <w:r w:rsidR="004E60A3" w:rsidRPr="004048EB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="004E60A3" w:rsidRPr="004048EB">
        <w:rPr>
          <w:rFonts w:ascii="Times New Roman" w:hAnsi="Times New Roman" w:cs="Times New Roman"/>
          <w:sz w:val="24"/>
          <w:szCs w:val="24"/>
        </w:rPr>
        <w:t xml:space="preserve"> de diminuare a </w:t>
      </w:r>
      <w:proofErr w:type="spellStart"/>
      <w:r w:rsidR="004E60A3" w:rsidRPr="004048EB">
        <w:rPr>
          <w:rFonts w:ascii="Times New Roman" w:hAnsi="Times New Roman" w:cs="Times New Roman"/>
          <w:sz w:val="24"/>
          <w:szCs w:val="24"/>
        </w:rPr>
        <w:t>suprafeţei</w:t>
      </w:r>
      <w:proofErr w:type="spellEnd"/>
      <w:r w:rsidR="004E60A3" w:rsidRPr="004048EB">
        <w:rPr>
          <w:rFonts w:ascii="Times New Roman" w:hAnsi="Times New Roman" w:cs="Times New Roman"/>
          <w:sz w:val="24"/>
          <w:szCs w:val="24"/>
        </w:rPr>
        <w:t xml:space="preserve"> corpului funciar cu </w:t>
      </w:r>
      <w:proofErr w:type="spellStart"/>
      <w:r w:rsidR="004E60A3" w:rsidRPr="004048EB">
        <w:rPr>
          <w:rFonts w:ascii="Times New Roman" w:hAnsi="Times New Roman" w:cs="Times New Roman"/>
          <w:sz w:val="24"/>
          <w:szCs w:val="24"/>
        </w:rPr>
        <w:t>nr.top</w:t>
      </w:r>
      <w:proofErr w:type="spellEnd"/>
      <w:r w:rsidR="004E60A3" w:rsidRPr="004048EB">
        <w:rPr>
          <w:rFonts w:ascii="Times New Roman" w:hAnsi="Times New Roman" w:cs="Times New Roman"/>
          <w:sz w:val="24"/>
          <w:szCs w:val="24"/>
        </w:rPr>
        <w:t xml:space="preserve"> 1/4/2/1 </w:t>
      </w:r>
      <w:proofErr w:type="spellStart"/>
      <w:r w:rsidR="004E60A3"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="004E60A3" w:rsidRPr="004048EB">
        <w:rPr>
          <w:rFonts w:ascii="Times New Roman" w:hAnsi="Times New Roman" w:cs="Times New Roman"/>
          <w:sz w:val="24"/>
          <w:szCs w:val="24"/>
        </w:rPr>
        <w:t xml:space="preserve"> de 24.483 mp înscris în CF nr 1 Poplaca </w:t>
      </w:r>
      <w:proofErr w:type="spellStart"/>
      <w:r w:rsidR="004E60A3" w:rsidRPr="004048EB">
        <w:rPr>
          <w:rFonts w:ascii="Times New Roman" w:hAnsi="Times New Roman" w:cs="Times New Roman"/>
          <w:sz w:val="24"/>
          <w:szCs w:val="24"/>
        </w:rPr>
        <w:t>II,la</w:t>
      </w:r>
      <w:proofErr w:type="spellEnd"/>
      <w:r w:rsidR="004E60A3"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0A3" w:rsidRPr="004048EB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="004E60A3" w:rsidRPr="004048EB">
        <w:rPr>
          <w:rFonts w:ascii="Times New Roman" w:hAnsi="Times New Roman" w:cs="Times New Roman"/>
          <w:sz w:val="24"/>
          <w:szCs w:val="24"/>
        </w:rPr>
        <w:t xml:space="preserve"> de 24.234 mp </w:t>
      </w:r>
      <w:proofErr w:type="spellStart"/>
      <w:r w:rsidR="004E60A3" w:rsidRPr="004048E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4E60A3"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0A3" w:rsidRPr="004048EB">
        <w:rPr>
          <w:rFonts w:ascii="Times New Roman" w:hAnsi="Times New Roman" w:cs="Times New Roman"/>
          <w:sz w:val="24"/>
          <w:szCs w:val="24"/>
        </w:rPr>
        <w:t>înfiinţarea</w:t>
      </w:r>
      <w:proofErr w:type="spellEnd"/>
      <w:r w:rsidR="004E60A3" w:rsidRPr="004048EB">
        <w:rPr>
          <w:rFonts w:ascii="Times New Roman" w:hAnsi="Times New Roman" w:cs="Times New Roman"/>
          <w:sz w:val="24"/>
          <w:szCs w:val="24"/>
        </w:rPr>
        <w:t xml:space="preserve"> unei </w:t>
      </w:r>
      <w:proofErr w:type="spellStart"/>
      <w:r w:rsidR="004E60A3" w:rsidRPr="004048EB">
        <w:rPr>
          <w:rFonts w:ascii="Times New Roman" w:hAnsi="Times New Roman" w:cs="Times New Roman"/>
          <w:sz w:val="24"/>
          <w:szCs w:val="24"/>
        </w:rPr>
        <w:t>Cărţi</w:t>
      </w:r>
      <w:proofErr w:type="spellEnd"/>
      <w:r w:rsidR="004E60A3" w:rsidRPr="004048EB">
        <w:rPr>
          <w:rFonts w:ascii="Times New Roman" w:hAnsi="Times New Roman" w:cs="Times New Roman"/>
          <w:sz w:val="24"/>
          <w:szCs w:val="24"/>
        </w:rPr>
        <w:t xml:space="preserve"> Funciare pentru imobilul </w:t>
      </w:r>
      <w:proofErr w:type="spellStart"/>
      <w:r w:rsidR="004E60A3"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="004E60A3" w:rsidRPr="004048EB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4E60A3" w:rsidRPr="004048EB">
        <w:rPr>
          <w:rFonts w:ascii="Times New Roman" w:hAnsi="Times New Roman" w:cs="Times New Roman"/>
          <w:sz w:val="24"/>
          <w:szCs w:val="24"/>
        </w:rPr>
        <w:t>suprafaţă</w:t>
      </w:r>
      <w:proofErr w:type="spellEnd"/>
      <w:r w:rsidR="004E60A3" w:rsidRPr="004048EB">
        <w:rPr>
          <w:rFonts w:ascii="Times New Roman" w:hAnsi="Times New Roman" w:cs="Times New Roman"/>
          <w:sz w:val="24"/>
          <w:szCs w:val="24"/>
        </w:rPr>
        <w:t xml:space="preserve"> de 249 mp prin atribuirea provizorie a numărului cadastral nou 100789</w:t>
      </w:r>
      <w:r w:rsidR="004E60A3">
        <w:rPr>
          <w:rFonts w:ascii="Times New Roman" w:hAnsi="Times New Roman" w:cs="Times New Roman"/>
          <w:sz w:val="24"/>
          <w:szCs w:val="24"/>
        </w:rPr>
        <w:t>.</w:t>
      </w:r>
    </w:p>
    <w:p w:rsidR="004E60A3" w:rsidRDefault="004E60A3" w:rsidP="004E60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E60A3" w:rsidRDefault="004E60A3" w:rsidP="004E60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E60A3" w:rsidRDefault="004E60A3" w:rsidP="004E60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E60A3" w:rsidRDefault="004E60A3" w:rsidP="004E60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E60A3" w:rsidRDefault="004E60A3" w:rsidP="004E60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E60A3" w:rsidRDefault="004E60A3" w:rsidP="004E60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Secretar,</w:t>
      </w:r>
    </w:p>
    <w:p w:rsidR="004E60A3" w:rsidRDefault="004E60A3" w:rsidP="004E60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Nistor Iuliana Elena</w:t>
      </w:r>
      <w:bookmarkStart w:id="0" w:name="_GoBack"/>
      <w:bookmarkEnd w:id="0"/>
    </w:p>
    <w:p w:rsidR="004E60A3" w:rsidRDefault="004E60A3" w:rsidP="004E6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0A3" w:rsidRDefault="004E60A3" w:rsidP="004E6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58E" w:rsidRDefault="005A058E" w:rsidP="004E60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D09D9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BD09D9" w:rsidRPr="001B4C96" w:rsidRDefault="00BD09D9" w:rsidP="00BD09D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D86E43" w:rsidRDefault="00D86E43"/>
    <w:sectPr w:rsidR="00D86E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6CD"/>
    <w:rsid w:val="004E60A3"/>
    <w:rsid w:val="005A058E"/>
    <w:rsid w:val="0062754F"/>
    <w:rsid w:val="009316CD"/>
    <w:rsid w:val="00BD09D9"/>
    <w:rsid w:val="00D8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F6819F-6F6D-45C5-8783-19DD7520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BD09D9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BD09D9"/>
    <w:rPr>
      <w:rFonts w:ascii="Calibri" w:eastAsia="Calibri" w:hAnsi="Calibri" w:cs="Times New Roman"/>
      <w:lang w:val="en-US"/>
    </w:rPr>
  </w:style>
  <w:style w:type="character" w:styleId="Hyperlink">
    <w:name w:val="Hyperlink"/>
    <w:basedOn w:val="Fontdeparagrafimplicit"/>
    <w:uiPriority w:val="99"/>
    <w:unhideWhenUsed/>
    <w:rsid w:val="00BD09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228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2015-10-08T07:36:00Z</dcterms:created>
  <dcterms:modified xsi:type="dcterms:W3CDTF">2015-10-08T10:02:00Z</dcterms:modified>
</cp:coreProperties>
</file>